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C8A2" w14:textId="59FFC734" w:rsidR="00E81558" w:rsidRDefault="008435A4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8A0D07" wp14:editId="1B927021">
            <wp:simplePos x="0" y="0"/>
            <wp:positionH relativeFrom="column">
              <wp:posOffset>3367405</wp:posOffset>
            </wp:positionH>
            <wp:positionV relativeFrom="paragraph">
              <wp:posOffset>-528320</wp:posOffset>
            </wp:positionV>
            <wp:extent cx="2865319" cy="8477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31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81125F">
        <w:rPr>
          <w:b/>
          <w:sz w:val="40"/>
          <w:szCs w:val="40"/>
        </w:rPr>
        <w:t>7310</w:t>
      </w:r>
    </w:p>
    <w:p w14:paraId="4FADD9EC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24169E3F" w14:textId="77777777" w:rsidR="008435A4" w:rsidRDefault="008435A4" w:rsidP="008435A4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76C3EFB2" w14:textId="77777777" w:rsidR="00E81558" w:rsidRPr="00E16999" w:rsidRDefault="00E81558" w:rsidP="00E81558">
      <w:pPr>
        <w:rPr>
          <w:color w:val="4F81BD" w:themeColor="accent1"/>
        </w:rPr>
      </w:pPr>
    </w:p>
    <w:p w14:paraId="55CF7DB1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1415DD39" w14:textId="77777777" w:rsidR="00E16999" w:rsidRDefault="00E16999" w:rsidP="00E81558"/>
    <w:p w14:paraId="25D49918" w14:textId="77777777" w:rsidR="0081125F" w:rsidRDefault="0081125F" w:rsidP="0081125F">
      <w:r>
        <w:t>Hydrex 7310 je přípravek, který vykazuje rychle působící baktericidní účinnost při nízkých dávkách v  různých aplikacích pro úpravu vody:</w:t>
      </w:r>
    </w:p>
    <w:p w14:paraId="6801E8D6" w14:textId="77777777" w:rsidR="0081125F" w:rsidRDefault="0081125F" w:rsidP="0081125F">
      <w:r>
        <w:t>- otevřené a uzavřené recirkulační chladicí soustavy</w:t>
      </w:r>
    </w:p>
    <w:p w14:paraId="2C4E3FA5" w14:textId="77777777" w:rsidR="0081125F" w:rsidRDefault="0081125F" w:rsidP="0081125F">
      <w:r>
        <w:t>-papírny</w:t>
      </w:r>
    </w:p>
    <w:p w14:paraId="50EC77FB" w14:textId="77777777" w:rsidR="0081125F" w:rsidRDefault="0081125F" w:rsidP="0081125F">
      <w:r>
        <w:t xml:space="preserve">-pračky vzduchu  </w:t>
      </w:r>
    </w:p>
    <w:p w14:paraId="1AC3A643" w14:textId="77777777" w:rsidR="0081125F" w:rsidRDefault="0081125F" w:rsidP="0081125F">
      <w:r>
        <w:t>-příprava a zadržování užitkové vody</w:t>
      </w:r>
    </w:p>
    <w:p w14:paraId="5ECE1627" w14:textId="77777777" w:rsidR="0081125F" w:rsidRDefault="0081125F" w:rsidP="0081125F"/>
    <w:p w14:paraId="2334D0C1" w14:textId="77777777" w:rsidR="0081125F" w:rsidRDefault="0081125F" w:rsidP="0081125F">
      <w:r>
        <w:t xml:space="preserve">Hydrex 7310 způsobí okamžité inhibici růstu mikroorganismů. Působí proti široké bakterií , nacházejících se v průmyslových rozvodech vody. </w:t>
      </w:r>
    </w:p>
    <w:p w14:paraId="3C3935E2" w14:textId="77777777" w:rsidR="0081125F" w:rsidRPr="00E16999" w:rsidRDefault="0081125F" w:rsidP="00E81558"/>
    <w:p w14:paraId="79D4FAA9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7AA1243F" w14:textId="77777777" w:rsidR="0081125F" w:rsidRDefault="0081125F" w:rsidP="0081125F">
      <w:r>
        <w:t xml:space="preserve">Široké spektrum aktivity proti bakteriím, včetně </w:t>
      </w:r>
      <w:proofErr w:type="spellStart"/>
      <w:r>
        <w:t>Legionella</w:t>
      </w:r>
      <w:proofErr w:type="spellEnd"/>
      <w:r>
        <w:t xml:space="preserve"> </w:t>
      </w:r>
      <w:proofErr w:type="spellStart"/>
      <w:r>
        <w:t>pneumophila</w:t>
      </w:r>
      <w:proofErr w:type="spellEnd"/>
      <w:r>
        <w:t xml:space="preserve"> a sulfát-redukujícím bakteriím</w:t>
      </w:r>
    </w:p>
    <w:p w14:paraId="12F872A9" w14:textId="77777777" w:rsidR="0081125F" w:rsidRDefault="0081125F" w:rsidP="0081125F">
      <w:r>
        <w:t>• Velmi účinný proti biofilmu</w:t>
      </w:r>
    </w:p>
    <w:p w14:paraId="605374EA" w14:textId="77777777" w:rsidR="0081125F" w:rsidRDefault="0081125F" w:rsidP="0081125F">
      <w:r>
        <w:t>• Účinně působí v širokém rozsahu pH, teploty a tvrdosti vody</w:t>
      </w:r>
    </w:p>
    <w:p w14:paraId="7CB925B2" w14:textId="77777777" w:rsidR="0081125F" w:rsidRDefault="0081125F" w:rsidP="0081125F">
      <w:r>
        <w:t>• Snadno biologicky rozložitelný po zředění</w:t>
      </w:r>
    </w:p>
    <w:p w14:paraId="65E8250F" w14:textId="77777777" w:rsidR="0081125F" w:rsidRDefault="0081125F" w:rsidP="0081125F">
      <w:r>
        <w:t>• Nízká toxicita</w:t>
      </w:r>
    </w:p>
    <w:p w14:paraId="15E292FC" w14:textId="77777777" w:rsidR="0081125F" w:rsidRDefault="0081125F" w:rsidP="0081125F">
      <w:r>
        <w:t xml:space="preserve">• Kompatibilní s nízkou úrovní volného chloru nebo bromu, stejně jako s inhibitory koroze </w:t>
      </w:r>
    </w:p>
    <w:p w14:paraId="302D7B8E" w14:textId="77777777" w:rsidR="0081125F" w:rsidRDefault="0081125F" w:rsidP="0081125F">
      <w:r>
        <w:t>• Kompatibilní s neionogenními, kationtovými a aniontovými chemikáliemi</w:t>
      </w:r>
    </w:p>
    <w:p w14:paraId="5BE9BE4A" w14:textId="77777777" w:rsidR="0081125F" w:rsidRDefault="0081125F" w:rsidP="0081125F">
      <w:r>
        <w:t>• Může být použita k desinfekci určitých pryskyřic -  iontoměničů</w:t>
      </w:r>
    </w:p>
    <w:p w14:paraId="31361691" w14:textId="77777777" w:rsidR="0081125F" w:rsidRDefault="0081125F" w:rsidP="0081125F">
      <w:r>
        <w:t xml:space="preserve">• Nepřispívá významně k AOX (Absorbovatelné organické halogeny) </w:t>
      </w:r>
    </w:p>
    <w:p w14:paraId="030C91EB" w14:textId="77777777" w:rsidR="0081125F" w:rsidRDefault="0081125F" w:rsidP="0081125F">
      <w:r>
        <w:lastRenderedPageBreak/>
        <w:t>• Efektivní při nízkých koncentracích - efektivní z hlediska nákladů</w:t>
      </w:r>
    </w:p>
    <w:p w14:paraId="1446A4AA" w14:textId="77777777" w:rsidR="0081125F" w:rsidRDefault="0081125F" w:rsidP="0081125F">
      <w:r>
        <w:t>• Nezpůsobuje pěnění</w:t>
      </w:r>
    </w:p>
    <w:p w14:paraId="7527BB63" w14:textId="77777777" w:rsidR="00001833" w:rsidRDefault="00001833" w:rsidP="00001833"/>
    <w:p w14:paraId="104CCD90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6D76C5E2" w14:textId="77777777" w:rsidR="0081125F" w:rsidRPr="00EA2E18" w:rsidRDefault="0081125F" w:rsidP="0081125F">
      <w:pPr>
        <w:rPr>
          <w:szCs w:val="24"/>
        </w:rPr>
      </w:pPr>
      <w:r w:rsidRPr="00EA2E18">
        <w:rPr>
          <w:szCs w:val="24"/>
        </w:rPr>
        <w:t>Hydrex 7310 je mimořádně účinný proti</w:t>
      </w:r>
      <w:r>
        <w:rPr>
          <w:szCs w:val="24"/>
        </w:rPr>
        <w:t xml:space="preserve"> vzniku biofilmu dobře působí k </w:t>
      </w:r>
      <w:r w:rsidRPr="00EA2E18">
        <w:rPr>
          <w:szCs w:val="24"/>
        </w:rPr>
        <w:t>odstranění biofilmu.</w:t>
      </w:r>
    </w:p>
    <w:p w14:paraId="00924E44" w14:textId="77777777" w:rsidR="0081125F" w:rsidRDefault="0081125F" w:rsidP="0081125F">
      <w:pPr>
        <w:rPr>
          <w:szCs w:val="24"/>
        </w:rPr>
      </w:pPr>
      <w:r w:rsidRPr="00EA2E18">
        <w:rPr>
          <w:szCs w:val="24"/>
        </w:rPr>
        <w:t>Hydrex 7310</w:t>
      </w:r>
      <w:r>
        <w:rPr>
          <w:szCs w:val="24"/>
        </w:rPr>
        <w:t xml:space="preserve"> je stabilní po širokém rozsahu.</w:t>
      </w:r>
    </w:p>
    <w:p w14:paraId="07D12E32" w14:textId="77777777" w:rsidR="0081125F" w:rsidRPr="00EA2E18" w:rsidRDefault="0081125F" w:rsidP="0081125F">
      <w:pPr>
        <w:rPr>
          <w:szCs w:val="24"/>
        </w:rPr>
      </w:pPr>
      <w:r>
        <w:rPr>
          <w:szCs w:val="24"/>
        </w:rPr>
        <w:t>Je stabilní při 1 ppm volného chloru a je stabilní</w:t>
      </w:r>
      <w:r w:rsidRPr="00EA2E18">
        <w:rPr>
          <w:szCs w:val="24"/>
        </w:rPr>
        <w:t xml:space="preserve"> ve srovnání s mnoha jinými</w:t>
      </w:r>
      <w:r>
        <w:rPr>
          <w:szCs w:val="24"/>
        </w:rPr>
        <w:t xml:space="preserve"> biocidy na různých úrovních pH.</w:t>
      </w:r>
    </w:p>
    <w:p w14:paraId="7EE5DD13" w14:textId="77777777" w:rsidR="0081125F" w:rsidRDefault="0081125F" w:rsidP="0081125F">
      <w:pPr>
        <w:rPr>
          <w:szCs w:val="24"/>
        </w:rPr>
      </w:pPr>
      <w:r>
        <w:rPr>
          <w:szCs w:val="24"/>
        </w:rPr>
        <w:t>B</w:t>
      </w:r>
      <w:r w:rsidRPr="00EA2E18">
        <w:rPr>
          <w:szCs w:val="24"/>
        </w:rPr>
        <w:t>ylo prokázáno, že Hydrex 7310</w:t>
      </w:r>
      <w:r>
        <w:rPr>
          <w:szCs w:val="24"/>
        </w:rPr>
        <w:t xml:space="preserve"> </w:t>
      </w:r>
      <w:r w:rsidRPr="00EA2E18">
        <w:rPr>
          <w:szCs w:val="24"/>
        </w:rPr>
        <w:t>j</w:t>
      </w:r>
      <w:r>
        <w:rPr>
          <w:szCs w:val="24"/>
        </w:rPr>
        <w:t>e</w:t>
      </w:r>
      <w:r w:rsidRPr="00EA2E18">
        <w:rPr>
          <w:szCs w:val="24"/>
        </w:rPr>
        <w:t xml:space="preserve"> účinn</w:t>
      </w:r>
      <w:r>
        <w:rPr>
          <w:szCs w:val="24"/>
        </w:rPr>
        <w:t>ý</w:t>
      </w:r>
      <w:r w:rsidRPr="00EA2E18">
        <w:rPr>
          <w:szCs w:val="24"/>
        </w:rPr>
        <w:t xml:space="preserve"> proti Legionell</w:t>
      </w:r>
      <w:r>
        <w:rPr>
          <w:szCs w:val="24"/>
        </w:rPr>
        <w:t>e</w:t>
      </w:r>
      <w:r w:rsidRPr="00EA2E18">
        <w:rPr>
          <w:szCs w:val="24"/>
        </w:rPr>
        <w:t>.</w:t>
      </w:r>
    </w:p>
    <w:p w14:paraId="535F0DFC" w14:textId="77777777" w:rsidR="0081125F" w:rsidRPr="00EA2E18" w:rsidRDefault="0081125F" w:rsidP="0081125F">
      <w:pPr>
        <w:rPr>
          <w:szCs w:val="24"/>
        </w:rPr>
      </w:pPr>
      <w:r w:rsidRPr="00EA2E18">
        <w:rPr>
          <w:szCs w:val="24"/>
        </w:rPr>
        <w:t>Další podrobnosti jsou k dispozici na vyžádání.</w:t>
      </w:r>
    </w:p>
    <w:p w14:paraId="00A86A52" w14:textId="77777777" w:rsidR="0081125F" w:rsidRDefault="0081125F" w:rsidP="0081125F">
      <w:pPr>
        <w:rPr>
          <w:szCs w:val="24"/>
        </w:rPr>
      </w:pPr>
      <w:r w:rsidRPr="00EA2E18">
        <w:rPr>
          <w:szCs w:val="24"/>
        </w:rPr>
        <w:t xml:space="preserve">Hydrex 7310 je kompatibilní s celou naší řadou inhibitorů koroze </w:t>
      </w:r>
      <w:r>
        <w:rPr>
          <w:szCs w:val="24"/>
        </w:rPr>
        <w:t>a je stabilní v</w:t>
      </w:r>
      <w:r w:rsidRPr="00EA2E18">
        <w:rPr>
          <w:szCs w:val="24"/>
        </w:rPr>
        <w:t xml:space="preserve"> alkalických podmínkác</w:t>
      </w:r>
      <w:r>
        <w:rPr>
          <w:szCs w:val="24"/>
        </w:rPr>
        <w:t xml:space="preserve">h. </w:t>
      </w:r>
    </w:p>
    <w:p w14:paraId="5803833C" w14:textId="77777777" w:rsidR="0081125F" w:rsidRDefault="0081125F" w:rsidP="0081125F">
      <w:pPr>
        <w:rPr>
          <w:szCs w:val="24"/>
        </w:rPr>
      </w:pPr>
      <w:r>
        <w:rPr>
          <w:szCs w:val="24"/>
        </w:rPr>
        <w:t>Z</w:t>
      </w:r>
      <w:r w:rsidRPr="00CD11D1">
        <w:rPr>
          <w:szCs w:val="24"/>
        </w:rPr>
        <w:t>působ dávkování pro k</w:t>
      </w:r>
      <w:r>
        <w:rPr>
          <w:szCs w:val="24"/>
        </w:rPr>
        <w:t>onkrétní aplikaci bude stanoven</w:t>
      </w:r>
      <w:r w:rsidRPr="00CD11D1">
        <w:rPr>
          <w:szCs w:val="24"/>
        </w:rPr>
        <w:t xml:space="preserve"> a monitorován</w:t>
      </w:r>
      <w:r>
        <w:rPr>
          <w:szCs w:val="24"/>
        </w:rPr>
        <w:t xml:space="preserve"> pracovníky </w:t>
      </w:r>
      <w:r w:rsidRPr="00CD11D1">
        <w:rPr>
          <w:szCs w:val="24"/>
        </w:rPr>
        <w:t>VWS jako součást služeb</w:t>
      </w:r>
      <w:r>
        <w:rPr>
          <w:szCs w:val="24"/>
        </w:rPr>
        <w:t xml:space="preserve"> a</w:t>
      </w:r>
      <w:r w:rsidRPr="00CD11D1">
        <w:rPr>
          <w:szCs w:val="24"/>
        </w:rPr>
        <w:t xml:space="preserve"> odborného poradenství.</w:t>
      </w:r>
    </w:p>
    <w:p w14:paraId="19CE7E86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14:paraId="21D8A4F0" w14:textId="77777777"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Vzhled: Čirý, světle zelená kapalina s mírným zápachem</w:t>
      </w:r>
    </w:p>
    <w:p w14:paraId="0F3C3EE4" w14:textId="77777777"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Měrná hmotnost při 25 ° C: 1,025 - 1,035</w:t>
      </w:r>
    </w:p>
    <w:p w14:paraId="1545710B" w14:textId="77777777"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 xml:space="preserve">Hodnota pH </w:t>
      </w:r>
      <w:r>
        <w:rPr>
          <w:color w:val="000000"/>
          <w:szCs w:val="24"/>
        </w:rPr>
        <w:t>:</w:t>
      </w:r>
      <w:r w:rsidRPr="00AA5EDA">
        <w:rPr>
          <w:color w:val="000000"/>
          <w:szCs w:val="24"/>
        </w:rPr>
        <w:t xml:space="preserve"> 3,0-5,0</w:t>
      </w:r>
    </w:p>
    <w:p w14:paraId="240E8006" w14:textId="77777777"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Bod vzplanutí: není hořlavý</w:t>
      </w:r>
    </w:p>
    <w:p w14:paraId="5B523587" w14:textId="77777777" w:rsidR="0081125F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Rozpustnost ve vodě: Kompletní</w:t>
      </w:r>
    </w:p>
    <w:p w14:paraId="7BDC6397" w14:textId="77777777" w:rsidR="005846C6" w:rsidRDefault="005846C6" w:rsidP="00E81558"/>
    <w:p w14:paraId="50E5991B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132F8763" w14:textId="77777777" w:rsidR="0081125F" w:rsidRDefault="0081125F" w:rsidP="0081125F">
      <w:r w:rsidRPr="00AA5EDA">
        <w:t>Vhodnými materiály dávkovací</w:t>
      </w:r>
      <w:r>
        <w:t>ch</w:t>
      </w:r>
      <w:r w:rsidRPr="00AA5EDA">
        <w:t xml:space="preserve"> zařízení j</w:t>
      </w:r>
      <w:r>
        <w:t>sou PVC, PVDF, PTFE, PP, 316 SS.</w:t>
      </w:r>
    </w:p>
    <w:p w14:paraId="2169ADFE" w14:textId="77777777"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6E44B89F" w14:textId="77777777" w:rsidR="0081125F" w:rsidRDefault="0081125F" w:rsidP="0081125F">
      <w:r>
        <w:t>Hydrex 7310 je dodáván dle potřeby v IBC kontejnerech, sudech a kanystrech. Další balení k dispozici na vyžádání.</w:t>
      </w:r>
    </w:p>
    <w:p w14:paraId="5D6B9350" w14:textId="77777777" w:rsidR="0081125F" w:rsidRDefault="0081125F" w:rsidP="0081125F"/>
    <w:p w14:paraId="02FF3F1B" w14:textId="77777777" w:rsidR="0081125F" w:rsidRDefault="0081125F" w:rsidP="0081125F"/>
    <w:p w14:paraId="15249686" w14:textId="77777777" w:rsidR="005846C6" w:rsidRDefault="005846C6" w:rsidP="00E81558"/>
    <w:p w14:paraId="37AF5080" w14:textId="77777777"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lastRenderedPageBreak/>
        <w:t>Bezpečnostní informace</w:t>
      </w:r>
    </w:p>
    <w:p w14:paraId="5BB0035C" w14:textId="77777777" w:rsidR="0081125F" w:rsidRDefault="0081125F" w:rsidP="0081125F">
      <w:r>
        <w:t xml:space="preserve">Tento produkt je žíravý a je nutno s ním zacházet s velkou opatrností. </w:t>
      </w:r>
    </w:p>
    <w:p w14:paraId="0A7DB77E" w14:textId="77777777" w:rsidR="0081125F" w:rsidRDefault="0081125F" w:rsidP="0081125F">
      <w:r>
        <w:t>Kůže a očí musí být chráněny – rukavicemi  a ochrannými brýlemi. Dále je nutno používat ochranný oděv – montérky a gumovou zástěru při manipulaci s produktem.</w:t>
      </w:r>
    </w:p>
    <w:p w14:paraId="13F512CD" w14:textId="77777777" w:rsidR="0081125F" w:rsidRDefault="0081125F" w:rsidP="0081125F"/>
    <w:p w14:paraId="3BDEF486" w14:textId="77777777" w:rsidR="0081125F" w:rsidRDefault="0081125F" w:rsidP="0081125F">
      <w:r>
        <w:t>Neskladujte společně s alkáliemi-kategorie B a C a výrobky nebo oxidačními činidly-kategorie I a J.</w:t>
      </w:r>
    </w:p>
    <w:p w14:paraId="73579F67" w14:textId="77777777" w:rsidR="0081125F" w:rsidRDefault="0081125F" w:rsidP="0081125F"/>
    <w:p w14:paraId="038B33C0" w14:textId="77777777" w:rsidR="0081125F" w:rsidRDefault="0081125F" w:rsidP="0081125F">
      <w:r>
        <w:t>Podívejte se prosím na bezpečnostním listu pro podrobnější informace.</w:t>
      </w:r>
    </w:p>
    <w:p w14:paraId="0E4CEDA6" w14:textId="77777777" w:rsidR="0081125F" w:rsidRDefault="0081125F" w:rsidP="0081125F"/>
    <w:p w14:paraId="3845A2D1" w14:textId="77777777" w:rsidR="0081125F" w:rsidRDefault="0081125F" w:rsidP="0081125F">
      <w:r>
        <w:t>Informace pro přepravu:</w:t>
      </w:r>
    </w:p>
    <w:p w14:paraId="6283F787" w14:textId="77777777" w:rsidR="0081125F" w:rsidRDefault="0081125F" w:rsidP="0081125F">
      <w:r>
        <w:t>IMDG-třída: 8; žíravý</w:t>
      </w:r>
    </w:p>
    <w:p w14:paraId="7BBBDA72" w14:textId="77777777" w:rsidR="0081125F" w:rsidRDefault="0081125F" w:rsidP="0081125F">
      <w:r>
        <w:t>Číslo UN: 2922, CORROSIVE LIQUID, N.O.S</w:t>
      </w:r>
    </w:p>
    <w:p w14:paraId="70B83089" w14:textId="77777777" w:rsidR="0081125F" w:rsidRDefault="0081125F" w:rsidP="0081125F">
      <w:r>
        <w:t>Nebezpečí Kategorie: M - zdraví škodlivý</w:t>
      </w:r>
    </w:p>
    <w:p w14:paraId="652AF1FA" w14:textId="77777777" w:rsidR="0081125F" w:rsidRDefault="0081125F" w:rsidP="0081125F"/>
    <w:p w14:paraId="3B91E78D" w14:textId="77777777" w:rsidR="0081125F" w:rsidRPr="00675683" w:rsidRDefault="0081125F" w:rsidP="0081125F">
      <w:pPr>
        <w:rPr>
          <w:b/>
          <w:sz w:val="28"/>
          <w:szCs w:val="28"/>
        </w:rPr>
      </w:pPr>
      <w:r w:rsidRPr="00675683">
        <w:rPr>
          <w:b/>
          <w:sz w:val="28"/>
          <w:szCs w:val="28"/>
        </w:rPr>
        <w:t>Záruky</w:t>
      </w:r>
    </w:p>
    <w:p w14:paraId="676CDCFE" w14:textId="77777777" w:rsidR="0081125F" w:rsidRPr="0081125F" w:rsidRDefault="0081125F" w:rsidP="0081125F">
      <w:pPr>
        <w:autoSpaceDE w:val="0"/>
        <w:autoSpaceDN w:val="0"/>
        <w:adjustRightInd w:val="0"/>
        <w:ind w:left="993"/>
        <w:rPr>
          <w:rFonts w:ascii="Arial" w:hAnsi="Arial" w:cs="Arial"/>
          <w:b/>
          <w:color w:val="006AAF"/>
          <w:sz w:val="36"/>
          <w:szCs w:val="36"/>
        </w:rPr>
      </w:pPr>
    </w:p>
    <w:p w14:paraId="5666F522" w14:textId="77777777" w:rsidR="0081125F" w:rsidRPr="0081125F" w:rsidRDefault="0081125F" w:rsidP="0081125F">
      <w:pPr>
        <w:autoSpaceDE w:val="0"/>
        <w:autoSpaceDN w:val="0"/>
        <w:adjustRightInd w:val="0"/>
        <w:rPr>
          <w:b/>
        </w:rPr>
      </w:pPr>
      <w:r w:rsidRPr="0081125F">
        <w:rPr>
          <w:b/>
        </w:rPr>
        <w:t>Technický list obsahuje pouze obecné informace.</w:t>
      </w:r>
    </w:p>
    <w:p w14:paraId="46D6F2AA" w14:textId="77777777" w:rsidR="0081125F" w:rsidRPr="0081125F" w:rsidRDefault="0081125F" w:rsidP="0081125F">
      <w:pPr>
        <w:autoSpaceDE w:val="0"/>
        <w:autoSpaceDN w:val="0"/>
        <w:adjustRightInd w:val="0"/>
        <w:ind w:left="993"/>
        <w:rPr>
          <w:b/>
        </w:rPr>
      </w:pPr>
    </w:p>
    <w:p w14:paraId="3F285161" w14:textId="4198E674" w:rsidR="0081125F" w:rsidRDefault="0081125F" w:rsidP="0081125F">
      <w:pPr>
        <w:autoSpaceDE w:val="0"/>
        <w:autoSpaceDN w:val="0"/>
        <w:adjustRightInd w:val="0"/>
        <w:rPr>
          <w:b/>
        </w:rPr>
      </w:pPr>
      <w:r w:rsidRPr="0081125F">
        <w:rPr>
          <w:b/>
        </w:rPr>
        <w:t>Pro relevantní informace je možno kontaktovat pracovníky VWS MEMSEP.</w:t>
      </w:r>
    </w:p>
    <w:p w14:paraId="6F688CBD" w14:textId="77777777" w:rsidR="008435A4" w:rsidRPr="007D3E46" w:rsidRDefault="008435A4" w:rsidP="008435A4">
      <w:pPr>
        <w:rPr>
          <w:b/>
        </w:rPr>
      </w:pPr>
      <w:r>
        <w:t>Informace není právně závazná.</w:t>
      </w:r>
    </w:p>
    <w:p w14:paraId="21CDCE1A" w14:textId="77777777" w:rsidR="008435A4" w:rsidRPr="0081125F" w:rsidRDefault="008435A4" w:rsidP="0081125F">
      <w:pPr>
        <w:autoSpaceDE w:val="0"/>
        <w:autoSpaceDN w:val="0"/>
        <w:adjustRightInd w:val="0"/>
        <w:rPr>
          <w:b/>
        </w:rPr>
      </w:pPr>
    </w:p>
    <w:p w14:paraId="08C6C61E" w14:textId="77777777" w:rsidR="0081125F" w:rsidRDefault="0081125F" w:rsidP="0081125F"/>
    <w:p w14:paraId="4CAB1223" w14:textId="77777777" w:rsidR="0081125F" w:rsidRDefault="0081125F" w:rsidP="0081125F"/>
    <w:p w14:paraId="59E3AD1E" w14:textId="77777777" w:rsidR="00E16999" w:rsidRPr="007D3E46" w:rsidRDefault="00E16999" w:rsidP="0081125F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38D"/>
    <w:multiLevelType w:val="hybridMultilevel"/>
    <w:tmpl w:val="232CBFBC"/>
    <w:lvl w:ilvl="0" w:tplc="017C6E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2AAC"/>
    <w:multiLevelType w:val="hybridMultilevel"/>
    <w:tmpl w:val="CB02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81898">
    <w:abstractNumId w:val="1"/>
  </w:num>
  <w:num w:numId="2" w16cid:durableId="5074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01833"/>
    <w:rsid w:val="000A09A9"/>
    <w:rsid w:val="00124A54"/>
    <w:rsid w:val="002C6A9F"/>
    <w:rsid w:val="005846C6"/>
    <w:rsid w:val="007D3E46"/>
    <w:rsid w:val="0081125F"/>
    <w:rsid w:val="008435A4"/>
    <w:rsid w:val="00943726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C5A8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8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43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Janouch Milan</cp:lastModifiedBy>
  <cp:revision>2</cp:revision>
  <dcterms:created xsi:type="dcterms:W3CDTF">2023-01-19T10:58:00Z</dcterms:created>
  <dcterms:modified xsi:type="dcterms:W3CDTF">2023-01-19T10:58:00Z</dcterms:modified>
</cp:coreProperties>
</file>